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52" w:rsidRDefault="00D65F52" w:rsidP="00635AE8">
      <w:pPr>
        <w:rPr>
          <w:rFonts w:ascii="黑体" w:eastAsia="黑体" w:hAnsi="黑体"/>
          <w:sz w:val="32"/>
          <w:szCs w:val="32"/>
        </w:rPr>
      </w:pPr>
    </w:p>
    <w:p w:rsidR="00D65F52" w:rsidRDefault="00314BB8" w:rsidP="006C76D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干部人事档案利用</w:t>
      </w:r>
    </w:p>
    <w:p w:rsidR="00D65F52" w:rsidRDefault="00D65F52" w:rsidP="006C76D6">
      <w:pPr>
        <w:rPr>
          <w:rFonts w:ascii="华文仿宋" w:eastAsia="华文仿宋" w:hAnsi="华文仿宋"/>
          <w:b/>
          <w:bCs/>
          <w:sz w:val="24"/>
          <w:szCs w:val="24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编制单位：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</w:t>
      </w:r>
      <w:r w:rsidRPr="007C069D">
        <w:rPr>
          <w:rFonts w:ascii="华文仿宋" w:eastAsia="华文仿宋" w:hAnsi="华文仿宋" w:cs="华文仿宋" w:hint="eastAsia"/>
          <w:sz w:val="28"/>
          <w:szCs w:val="28"/>
        </w:rPr>
        <w:t>人事处</w:t>
      </w:r>
      <w:r w:rsidRPr="007C069D">
        <w:rPr>
          <w:rFonts w:ascii="华文仿宋" w:eastAsia="华文仿宋" w:hAnsi="华文仿宋" w:cs="华文仿宋"/>
          <w:sz w:val="28"/>
          <w:szCs w:val="28"/>
        </w:rPr>
        <w:t xml:space="preserve">    </w:t>
      </w:r>
      <w:r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             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编制日期：</w:t>
      </w:r>
      <w:r w:rsidRPr="007C069D">
        <w:rPr>
          <w:rFonts w:ascii="华文仿宋" w:eastAsia="华文仿宋" w:hAnsi="华文仿宋" w:cs="华文仿宋"/>
          <w:sz w:val="28"/>
          <w:szCs w:val="28"/>
        </w:rPr>
        <w:t>2017</w:t>
      </w:r>
      <w:r w:rsidRPr="007C069D">
        <w:rPr>
          <w:rFonts w:ascii="华文仿宋" w:eastAsia="华文仿宋" w:hAnsi="华文仿宋" w:cs="华文仿宋" w:hint="eastAsia"/>
          <w:sz w:val="28"/>
          <w:szCs w:val="28"/>
        </w:rPr>
        <w:t>年</w:t>
      </w:r>
      <w:r w:rsidRPr="007C069D">
        <w:rPr>
          <w:rFonts w:ascii="华文仿宋" w:eastAsia="华文仿宋" w:hAnsi="华文仿宋" w:cs="华文仿宋"/>
          <w:sz w:val="28"/>
          <w:szCs w:val="28"/>
        </w:rPr>
        <w:t>6</w:t>
      </w:r>
      <w:r w:rsidRPr="007C069D">
        <w:rPr>
          <w:rFonts w:ascii="华文仿宋" w:eastAsia="华文仿宋" w:hAnsi="华文仿宋" w:cs="华文仿宋" w:hint="eastAsia"/>
          <w:sz w:val="28"/>
          <w:szCs w:val="28"/>
        </w:rPr>
        <w:t>月</w:t>
      </w:r>
      <w:r w:rsidRPr="007C069D">
        <w:rPr>
          <w:rFonts w:ascii="华文仿宋" w:eastAsia="华文仿宋" w:hAnsi="华文仿宋" w:cs="华文仿宋"/>
          <w:sz w:val="28"/>
          <w:szCs w:val="28"/>
        </w:rPr>
        <w:t>5</w:t>
      </w:r>
      <w:r w:rsidRPr="007C069D">
        <w:rPr>
          <w:rFonts w:ascii="华文仿宋" w:eastAsia="华文仿宋" w:hAnsi="华文仿宋" w:cs="华文仿宋" w:hint="eastAsia"/>
          <w:sz w:val="28"/>
          <w:szCs w:val="28"/>
        </w:rPr>
        <w:t>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280"/>
      </w:tblGrid>
      <w:tr w:rsidR="00D65F52">
        <w:trPr>
          <w:trHeight w:hRule="exact" w:val="624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事项名称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人事档案利用</w:t>
            </w:r>
          </w:p>
        </w:tc>
      </w:tr>
      <w:tr w:rsidR="00D65F52">
        <w:trPr>
          <w:trHeight w:hRule="exact" w:val="624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事项编码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65F52">
        <w:trPr>
          <w:trHeight w:val="606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服务依据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《哈尔滨工业大学人事档案管理规定》</w:t>
            </w:r>
          </w:p>
        </w:tc>
      </w:tr>
      <w:tr w:rsidR="00D65F52">
        <w:trPr>
          <w:trHeight w:hRule="exact" w:val="624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服务对象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学校各部门党委及职工</w:t>
            </w:r>
          </w:p>
        </w:tc>
      </w:tr>
      <w:tr w:rsidR="00D65F52">
        <w:trPr>
          <w:trHeight w:hRule="exact" w:val="866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申报材料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1.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《人事档案查借阅登记表》（查档对象所在单位审批盖章）</w:t>
            </w:r>
          </w:p>
          <w:p w:rsidR="00D65F52" w:rsidRDefault="00D65F52" w:rsidP="00C301A4">
            <w:pPr>
              <w:spacing w:line="300" w:lineRule="exac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2.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查档单位介绍信（校外单位查档人员携带）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</w:t>
            </w:r>
          </w:p>
        </w:tc>
      </w:tr>
      <w:tr w:rsidR="00D65F52">
        <w:trPr>
          <w:trHeight w:hRule="exact" w:val="624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表格下载</w:t>
            </w:r>
          </w:p>
        </w:tc>
        <w:tc>
          <w:tcPr>
            <w:tcW w:w="7280" w:type="dxa"/>
            <w:vAlign w:val="center"/>
          </w:tcPr>
          <w:p w:rsidR="00D65F52" w:rsidRDefault="003D4283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人事处常用表格</w:t>
            </w:r>
          </w:p>
        </w:tc>
      </w:tr>
      <w:tr w:rsidR="00D65F52">
        <w:trPr>
          <w:trHeight w:hRule="exact" w:val="220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办事流程</w:t>
            </w:r>
          </w:p>
        </w:tc>
        <w:tc>
          <w:tcPr>
            <w:tcW w:w="7280" w:type="dxa"/>
            <w:vAlign w:val="center"/>
          </w:tcPr>
          <w:p w:rsidR="00D65F52" w:rsidRPr="00E97FD6" w:rsidRDefault="00D65F52" w:rsidP="00D5392A">
            <w:pPr>
              <w:numPr>
                <w:ilvl w:val="0"/>
                <w:numId w:val="13"/>
              </w:numPr>
              <w:spacing w:line="300" w:lineRule="exact"/>
              <w:rPr>
                <w:rFonts w:ascii="华文仿宋" w:eastAsia="华文仿宋" w:hAnsi="华文仿宋"/>
                <w:sz w:val="24"/>
                <w:szCs w:val="24"/>
                <w:lang w:val="zh-CN"/>
              </w:rPr>
            </w:pPr>
            <w:r w:rsidRPr="00E97FD6">
              <w:rPr>
                <w:rFonts w:ascii="华文仿宋" w:eastAsia="华文仿宋" w:hAnsi="华文仿宋" w:cs="华文仿宋" w:hint="eastAsia"/>
                <w:sz w:val="24"/>
                <w:szCs w:val="24"/>
              </w:rPr>
              <w:t>请您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按要求填写《人事档案查借阅登记表》按要求审批</w:t>
            </w:r>
          </w:p>
          <w:p w:rsidR="00D65F52" w:rsidRDefault="00D65F52" w:rsidP="00E97FD6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2.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携带</w:t>
            </w:r>
          </w:p>
          <w:p w:rsidR="00D65F52" w:rsidRDefault="00D65F52" w:rsidP="009C17EF">
            <w:pPr>
              <w:numPr>
                <w:ilvl w:val="0"/>
                <w:numId w:val="14"/>
              </w:num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9C17EF">
              <w:rPr>
                <w:rFonts w:ascii="华文仿宋" w:eastAsia="华文仿宋" w:hAnsi="华文仿宋" w:cs="华文仿宋" w:hint="eastAsia"/>
                <w:sz w:val="24"/>
                <w:szCs w:val="24"/>
              </w:rPr>
              <w:t>《人事档案查借阅登记表》（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查档对象单位</w:t>
            </w:r>
            <w:r w:rsidRPr="009C17EF">
              <w:rPr>
                <w:rFonts w:ascii="华文仿宋" w:eastAsia="华文仿宋" w:hAnsi="华文仿宋" w:cs="华文仿宋" w:hint="eastAsia"/>
                <w:sz w:val="24"/>
                <w:szCs w:val="24"/>
              </w:rPr>
              <w:t>负责人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审批</w:t>
            </w:r>
            <w:r w:rsidRPr="009C17EF">
              <w:rPr>
                <w:rFonts w:ascii="华文仿宋" w:eastAsia="华文仿宋" w:hAnsi="华文仿宋" w:cs="华文仿宋" w:hint="eastAsia"/>
                <w:sz w:val="24"/>
                <w:szCs w:val="24"/>
              </w:rPr>
              <w:t>签字，盖单位印章）</w:t>
            </w:r>
          </w:p>
          <w:p w:rsidR="00D65F52" w:rsidRDefault="00D65F52" w:rsidP="009C17EF">
            <w:pPr>
              <w:numPr>
                <w:ilvl w:val="0"/>
                <w:numId w:val="14"/>
              </w:num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查档单位介绍信</w:t>
            </w:r>
          </w:p>
          <w:p w:rsidR="00D65F52" w:rsidRDefault="00D65F52" w:rsidP="009C17EF">
            <w:pPr>
              <w:numPr>
                <w:ilvl w:val="0"/>
                <w:numId w:val="14"/>
              </w:numPr>
              <w:spacing w:line="300" w:lineRule="exact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查档人有效身份证件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 xml:space="preserve">    </w:t>
            </w:r>
          </w:p>
          <w:p w:rsidR="00D65F52" w:rsidRDefault="00D65F52" w:rsidP="009C17EF">
            <w:pPr>
              <w:spacing w:line="3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到人事处人事档案办公室办理审查合格后，方能办理查档事宜</w:t>
            </w:r>
          </w:p>
        </w:tc>
      </w:tr>
      <w:tr w:rsidR="00D65F52">
        <w:trPr>
          <w:trHeight w:val="63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事项类型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1.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即办件（√）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2.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承诺件（）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联办件（）</w:t>
            </w:r>
            <w:r>
              <w:rPr>
                <w:rFonts w:ascii="华文仿宋" w:eastAsia="华文仿宋" w:hAnsi="华文仿宋" w:cs="华文仿宋"/>
                <w:sz w:val="24"/>
                <w:szCs w:val="24"/>
              </w:rPr>
              <w:t>4.</w:t>
            </w: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其他（）</w:t>
            </w:r>
          </w:p>
        </w:tc>
      </w:tr>
      <w:tr w:rsidR="00D65F52">
        <w:trPr>
          <w:trHeight w:val="471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承诺时限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65F52">
        <w:trPr>
          <w:trHeight w:val="63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收费标准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65F52">
        <w:trPr>
          <w:trHeight w:val="461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收费依据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65F52">
        <w:trPr>
          <w:trHeight w:val="63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受理部门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人事处</w:t>
            </w:r>
          </w:p>
        </w:tc>
      </w:tr>
      <w:tr w:rsidR="00D65F52">
        <w:trPr>
          <w:trHeight w:val="63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决定部门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人事处</w:t>
            </w:r>
          </w:p>
        </w:tc>
      </w:tr>
      <w:tr w:rsidR="00D65F52">
        <w:trPr>
          <w:trHeight w:val="530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办理窗口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此栏由学校统一填写</w:t>
            </w:r>
          </w:p>
        </w:tc>
      </w:tr>
      <w:tr w:rsidR="00D65F52">
        <w:trPr>
          <w:trHeight w:val="63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咨询电话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86414860</w:t>
            </w:r>
          </w:p>
        </w:tc>
      </w:tr>
      <w:tr w:rsidR="00D65F52">
        <w:trPr>
          <w:trHeight w:val="635"/>
        </w:trPr>
        <w:tc>
          <w:tcPr>
            <w:tcW w:w="1242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监督电话</w:t>
            </w:r>
          </w:p>
        </w:tc>
        <w:tc>
          <w:tcPr>
            <w:tcW w:w="7280" w:type="dxa"/>
            <w:vAlign w:val="center"/>
          </w:tcPr>
          <w:p w:rsidR="00D65F52" w:rsidRDefault="00D65F52" w:rsidP="00D5392A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此栏由学校统一填写</w:t>
            </w:r>
          </w:p>
        </w:tc>
      </w:tr>
    </w:tbl>
    <w:p w:rsidR="00D65F52" w:rsidRPr="00144661" w:rsidRDefault="00D65F52" w:rsidP="00144661">
      <w:pPr>
        <w:widowControl/>
        <w:jc w:val="left"/>
        <w:rPr>
          <w:rFonts w:ascii="华文仿宋" w:eastAsia="华文仿宋" w:hAnsi="华文仿宋"/>
          <w:b/>
          <w:bCs/>
          <w:sz w:val="10"/>
          <w:szCs w:val="10"/>
        </w:rPr>
      </w:pPr>
      <w:r w:rsidRPr="00C301A4">
        <w:rPr>
          <w:rFonts w:ascii="华文仿宋" w:eastAsia="华文仿宋" w:hAnsi="华文仿宋"/>
          <w:b/>
          <w:bCs/>
          <w:sz w:val="10"/>
          <w:szCs w:val="10"/>
        </w:rPr>
        <w:br w:type="page"/>
      </w:r>
    </w:p>
    <w:p w:rsidR="00D65F52" w:rsidRDefault="00D65F52" w:rsidP="00B07223">
      <w:pPr>
        <w:tabs>
          <w:tab w:val="left" w:pos="2475"/>
        </w:tabs>
        <w:jc w:val="center"/>
        <w:rPr>
          <w:b/>
          <w:bCs/>
          <w:sz w:val="28"/>
          <w:szCs w:val="28"/>
        </w:rPr>
      </w:pPr>
      <w:r w:rsidRPr="00C0244A">
        <w:rPr>
          <w:rFonts w:cs="宋体" w:hint="eastAsia"/>
          <w:b/>
          <w:bCs/>
          <w:sz w:val="28"/>
          <w:szCs w:val="28"/>
        </w:rPr>
        <w:t>干部人事</w:t>
      </w:r>
      <w:r>
        <w:rPr>
          <w:rFonts w:cs="宋体" w:hint="eastAsia"/>
          <w:b/>
          <w:bCs/>
          <w:sz w:val="28"/>
          <w:szCs w:val="28"/>
        </w:rPr>
        <w:t>档</w:t>
      </w:r>
      <w:r w:rsidRPr="00C0244A">
        <w:rPr>
          <w:rFonts w:cs="宋体" w:hint="eastAsia"/>
          <w:b/>
          <w:bCs/>
          <w:sz w:val="28"/>
          <w:szCs w:val="28"/>
        </w:rPr>
        <w:t>案提供利用流程图</w:t>
      </w:r>
    </w:p>
    <w:p w:rsidR="00D65F52" w:rsidRPr="00C0244A" w:rsidRDefault="0011733F" w:rsidP="00B07223">
      <w:pPr>
        <w:tabs>
          <w:tab w:val="left" w:pos="2475"/>
        </w:tabs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6" type="#_x0000_t34" style="position:absolute;left:0;text-align:left;margin-left:239pt;margin-top:16.8pt;width:120.6pt;height:39.25pt;z-index:48" o:connectortype="elbow" adj=",-71211,-56373">
            <v:stroke endarrow="block"/>
          </v:shape>
        </w:pict>
      </w:r>
      <w:r>
        <w:rPr>
          <w:noProof/>
        </w:rPr>
        <w:pict>
          <v:shape id="_x0000_s1067" type="#_x0000_t34" style="position:absolute;left:0;text-align:left;margin-left:175.75pt;margin-top:26.45pt;width:22.5pt;height:22pt;rotation:90;z-index:47" o:connectortype="elbow" adj=",-127047,-276480">
            <v:stroke endarrow="block"/>
          </v:shape>
        </w:pict>
      </w:r>
      <w:r>
        <w:rPr>
          <w:noProof/>
        </w:rPr>
        <w:pict>
          <v:rect id="_x0000_s1068" style="position:absolute;left:0;text-align:left;margin-left:176pt;margin-top:2.8pt;width:63pt;height:23.4pt;z-index:1">
            <v:textbox style="mso-next-textbox:#_x0000_s1068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开始</w:t>
                  </w:r>
                </w:p>
              </w:txbxContent>
            </v:textbox>
          </v:rect>
        </w:pic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56.65pt;margin-top:1.9pt;width:61.35pt;height:33.2pt;z-index:42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校外单位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124.5pt;margin-top:5.35pt;width:67.15pt;height:25.85pt;z-index:41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校内</w:t>
                  </w:r>
                </w:p>
              </w:txbxContent>
            </v:textbox>
          </v:shape>
        </w:pict>
      </w:r>
      <w:r w:rsidR="00D65F52">
        <w:t xml:space="preserve">     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390.65pt;margin-top:9.45pt;width:.7pt;height:17.85pt;z-index:49" o:connectortype="straight">
            <v:stroke endarrow="block"/>
          </v:shape>
        </w:pict>
      </w:r>
      <w:r>
        <w:rPr>
          <w:noProof/>
        </w:rPr>
        <w:pict>
          <v:line id="_x0000_s1072" style="position:absolute;left:0;text-align:left;z-index:3" from="162.2pt,3.9pt" to="162.2pt,27.3pt"/>
        </w:pict>
      </w:r>
      <w:r w:rsidR="00D65F52">
        <w:t xml:space="preserve">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073" style="position:absolute;left:0;text-align:left;z-index:2" from="90pt,11.7pt" to="261pt,11.7pt"/>
        </w:pict>
      </w:r>
      <w:r w:rsidR="00D65F52">
        <w:t xml:space="preserve">  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074" style="position:absolute;left:0;text-align:left;z-index:22" from="261pt,0" to="261pt,23.4pt">
            <v:stroke endarrow="block"/>
          </v:line>
        </w:pict>
      </w:r>
      <w:r>
        <w:rPr>
          <w:noProof/>
        </w:rPr>
        <w:pict>
          <v:line id="_x0000_s1075" style="position:absolute;left:0;text-align:left;z-index:21" from="90pt,0" to="90pt,15.6pt">
            <v:stroke endarrow="block"/>
          </v:line>
        </w:pict>
      </w:r>
      <w:r w:rsidR="00D65F52">
        <w:t xml:space="preserve">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shape id="_x0000_s1076" type="#_x0000_t202" style="position:absolute;left:0;text-align:left;margin-left:350pt;margin-top:3.9pt;width:71.35pt;height:54.6pt;z-index:43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校内相关单位审核后签字审批盖章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77" style="position:absolute;left:0;text-align:left;margin-left:224.7pt;margin-top:7.8pt;width:1in;height:23.4pt;z-index:5">
            <v:textbox style="mso-next-textbox:#_x0000_s1077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个人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078" style="position:absolute;left:0;text-align:left;z-index:24" from="261pt,11.7pt" to="261pt,35.1pt">
            <v:stroke endarrow="block"/>
          </v:line>
        </w:pict>
      </w:r>
      <w:r w:rsidR="00D65F52">
        <w:t xml:space="preserve">  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079" style="position:absolute;left:0;text-align:left;z-index:23" from="90pt,0" to="90pt,15.6pt">
            <v:stroke endarrow="block"/>
          </v:line>
        </w:pict>
      </w:r>
      <w:r w:rsidR="00D65F52">
        <w:t xml:space="preserve">                </w:t>
      </w:r>
      <w:r w:rsidR="00D65F52" w:rsidRPr="00400601">
        <w:rPr>
          <w:rFonts w:ascii="宋体" w:hAnsi="宋体" w:cs="宋体"/>
        </w:rPr>
        <w:t xml:space="preserve"> </w:t>
      </w:r>
      <w:r w:rsidR="00D65F52">
        <w:t xml:space="preserve">                                         </w:t>
      </w:r>
      <w:r w:rsidR="00D65F52" w:rsidRPr="004441B9">
        <w:rPr>
          <w:rFonts w:ascii="宋体" w:hAnsi="宋体" w:cs="宋体"/>
        </w:rPr>
        <w:t xml:space="preserve"> </w:t>
      </w:r>
      <w:r w:rsidR="00D65F52">
        <w:t xml:space="preserve">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080" style="position:absolute;left:0;text-align:left;margin-left:189pt;margin-top:7.8pt;width:126pt;height:23.4pt;z-index:7">
            <v:textbox style="mso-next-textbox:#_x0000_s1080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询问查档内容、事由</w:t>
                  </w:r>
                </w:p>
                <w:p w:rsidR="00D65F52" w:rsidRDefault="00D65F52" w:rsidP="00B07223"/>
              </w:txbxContent>
            </v:textbox>
          </v:rect>
        </w:pict>
      </w:r>
      <w:r>
        <w:rPr>
          <w:noProof/>
        </w:rPr>
        <w:pict>
          <v:rect id="_x0000_s1081" style="position:absolute;left:0;text-align:left;margin-left:27pt;margin-top:0;width:126pt;height:23.4pt;z-index:6">
            <v:textbox style="mso-next-textbox:#_x0000_s1081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询问查档内容、事由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27pt;margin-top:-42.9pt;width:126pt;height:23.4pt;z-index:4">
            <v:textbox style="mso-next-textbox:#_x0000_s1082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组织、人事部门、各单位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shape id="_x0000_s1083" type="#_x0000_t32" style="position:absolute;left:0;text-align:left;margin-left:390.65pt;margin-top:3.6pt;width:0;height:15.35pt;z-index:50" o:connectortype="straight">
            <v:stroke endarrow="block"/>
          </v:shape>
        </w:pict>
      </w:r>
      <w:r>
        <w:rPr>
          <w:noProof/>
        </w:rPr>
        <w:pict>
          <v:line id="_x0000_s1084" style="position:absolute;left:0;text-align:left;z-index:25" from="90pt,7.8pt" to="90pt,31.2pt">
            <v:stroke endarrow="block"/>
          </v:line>
        </w:pict>
      </w:r>
      <w:r w:rsidR="00D65F52">
        <w:t xml:space="preserve">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085" style="position:absolute;left:0;text-align:left;z-index:26" from="261pt,3.35pt" to="261pt,26.75pt">
            <v:stroke endarrow="block"/>
          </v:line>
        </w:pict>
      </w:r>
      <w:r w:rsidR="00D65F52">
        <w:t xml:space="preserve">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086" style="position:absolute;left:0;text-align:left;margin-left:1.35pt;margin-top:0;width:151.65pt;height:23.4pt;z-index:8">
            <v:textbox style="mso-next-textbox:#_x0000_s1086"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填写查阅登记表及有效证件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7" type="#_x0000_t202" style="position:absolute;left:0;text-align:left;margin-left:356.65pt;margin-top:0;width:68pt;height:54.75pt;z-index:44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人事处</w:t>
                  </w:r>
                  <w:r w:rsidR="006327DA">
                    <w:rPr>
                      <w:rFonts w:cs="宋体" w:hint="eastAsia"/>
                    </w:rPr>
                    <w:t>主管或</w:t>
                  </w:r>
                  <w:r>
                    <w:rPr>
                      <w:rFonts w:cs="宋体" w:hint="eastAsia"/>
                    </w:rPr>
                    <w:t>分管领导审批</w:t>
                  </w:r>
                </w:p>
              </w:txbxContent>
            </v:textbox>
          </v:shape>
        </w:pict>
      </w:r>
      <w:r w:rsidR="00D65F52">
        <w:t xml:space="preserve">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088" style="position:absolute;left:0;text-align:left;margin-left:191.65pt;margin-top:4.15pt;width:132.35pt;height:42.65pt;z-index:9">
            <v:textbox style="mso-next-textbox:#_x0000_s1088"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查看审批材料及有效证件</w:t>
                  </w:r>
                </w:p>
                <w:p w:rsidR="00D65F52" w:rsidRDefault="00D65F52" w:rsidP="00B07223">
                  <w:r>
                    <w:rPr>
                      <w:rFonts w:cs="宋体" w:hint="eastAsia"/>
                    </w:rPr>
                    <w:t>非本人办理请携带委托书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9" style="position:absolute;left:0;text-align:left;z-index:27" from="90pt,7.8pt" to="90pt,23.4pt">
            <v:stroke endarrow="block"/>
          </v:line>
        </w:pict>
      </w:r>
      <w:r w:rsidR="00D65F52">
        <w:t xml:space="preserve">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090" style="position:absolute;left:0;text-align:left;margin-left:1.35pt;margin-top:7.8pt;width:151.65pt;height:23.4pt;z-index:10">
            <v:textbox style="mso-next-textbox:#_x0000_s1090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确定案卷有否为管理范围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091" style="position:absolute;left:0;text-align:left;z-index:28" from="261pt,7.8pt" to="261pt,39pt">
            <v:stroke endarrow="block"/>
          </v:line>
        </w:pict>
      </w:r>
      <w:r>
        <w:rPr>
          <w:noProof/>
        </w:rPr>
        <w:pict>
          <v:shape id="_x0000_s1092" type="#_x0000_t32" style="position:absolute;left:0;text-align:left;margin-left:390.65pt;margin-top:0;width:.7pt;height:25.35pt;flip:x;z-index:51" o:connectortype="straight">
            <v:stroke endarrow="block"/>
          </v:shape>
        </w:pict>
      </w:r>
      <w:r>
        <w:rPr>
          <w:noProof/>
        </w:rPr>
        <w:pict>
          <v:line id="_x0000_s1093" style="position:absolute;left:0;text-align:left;z-index:29" from="90pt,0" to="90pt,15.6pt">
            <v:stroke endarrow="block"/>
          </v:line>
        </w:pict>
      </w:r>
      <w:r w:rsidR="00D65F52">
        <w:t xml:space="preserve">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094" style="position:absolute;left:0;text-align:left;margin-left:27pt;margin-top:0;width:126pt;height:23.4pt;z-index:12">
            <v:textbox style="mso-next-textbox:#_x0000_s1094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调卷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095" style="position:absolute;left:0;text-align:left;margin-left:176pt;margin-top:7.8pt;width:162.65pt;height:39pt;z-index:11">
            <v:textbox style="mso-next-textbox:#_x0000_s1095"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严格审核查档事由，确定是否可查（公证和落户提供个人利用）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6" type="#_x0000_t202" style="position:absolute;left:0;text-align:left;margin-left:350pt;margin-top:7.8pt;width:92pt;height:114.35pt;z-index:45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携带审批表及查档单位介绍信、查档人员有效证件，相关单位人员与查档人员一起来办理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7" style="position:absolute;left:0;text-align:left;z-index:30" from="90pt,7.8pt" to="90pt,23.4pt">
            <v:stroke endarrow="block"/>
          </v:line>
        </w:pict>
      </w:r>
      <w:r w:rsidR="00D65F52">
        <w:t xml:space="preserve">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098" style="position:absolute;left:0;text-align:left;margin-left:27pt;margin-top:7.8pt;width:126pt;height:39pt;z-index:14">
            <v:textbox style="mso-next-textbox:#_x0000_s1098"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相关内容按人事</w:t>
                  </w:r>
                  <w:proofErr w:type="gramStart"/>
                  <w:r>
                    <w:rPr>
                      <w:rFonts w:cs="宋体" w:hint="eastAsia"/>
                    </w:rPr>
                    <w:t>挡案</w:t>
                  </w:r>
                  <w:proofErr w:type="gramEnd"/>
                  <w:r>
                    <w:rPr>
                      <w:rFonts w:cs="宋体" w:hint="eastAsia"/>
                    </w:rPr>
                    <w:t>规章制度陪同查阅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099" style="position:absolute;left:0;text-align:left;z-index:34" from="264.65pt,3.7pt" to="264.65pt,27.1pt">
            <v:stroke endarrow="block"/>
          </v:line>
        </w:pict>
      </w:r>
      <w:r w:rsidR="00D65F52">
        <w:t xml:space="preserve">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00" style="position:absolute;left:0;text-align:left;z-index:31" from="90pt,0" to="90pt,15.6pt">
            <v:stroke endarrow="block"/>
          </v:line>
        </w:pict>
      </w:r>
      <w:r w:rsidR="00D65F52">
        <w:t xml:space="preserve">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101" style="position:absolute;left:0;text-align:left;margin-left:183.65pt;margin-top:0;width:158.65pt;height:23.4pt;z-index:15">
            <v:textbox style="mso-next-textbox:#_x0000_s1101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再次与利用者核实查阅信息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2" style="position:absolute;left:0;text-align:left;margin-left:27pt;margin-top:0;width:126pt;height:39pt;z-index:16">
            <v:textbox style="mso-next-textbox:#_x0000_s1102"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需复印的，按有关规定复印可用部分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03" style="position:absolute;left:0;text-align:left;z-index:35" from="264.65pt,15.15pt" to="264.65pt,45.15pt">
            <v:stroke endarrow="block"/>
          </v:line>
        </w:pict>
      </w:r>
      <w:r w:rsidR="00D65F52">
        <w:t xml:space="preserve">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04" style="position:absolute;left:0;text-align:left;z-index:32" from="90pt,7.8pt" to="90pt,31.2pt">
            <v:stroke endarrow="block"/>
          </v:line>
        </w:pict>
      </w:r>
      <w:r w:rsidR="00D65F52">
        <w:t xml:space="preserve">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105" style="position:absolute;left:0;text-align:left;margin-left:199pt;margin-top:13.95pt;width:129.65pt;height:23.4pt;z-index:13">
            <v:textbox style="mso-next-textbox:#_x0000_s1105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复印有关的档案材料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6" type="#_x0000_t32" style="position:absolute;left:0;text-align:left;margin-left:392.05pt;margin-top:1.55pt;width:0;height:33.35pt;z-index:52" o:connectortype="straight">
            <v:stroke endarrow="block"/>
          </v:shape>
        </w:pict>
      </w:r>
      <w:r w:rsidR="00D65F52">
        <w:t xml:space="preserve">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107" style="position:absolute;left:0;text-align:left;margin-left:27pt;margin-top:0;width:126pt;height:39pt;z-index:20">
            <v:textbox style="mso-next-textbox:#_x0000_s1107"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利用者填写复印材料登记表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08" style="position:absolute;left:0;text-align:left;z-index:36" from="264.65pt,6.15pt" to="264.65pt,32.7pt">
            <v:stroke endarrow="block"/>
          </v:line>
        </w:pict>
      </w:r>
      <w:r>
        <w:rPr>
          <w:noProof/>
        </w:rPr>
        <w:pict>
          <v:shape id="_x0000_s1109" type="#_x0000_t202" style="position:absolute;left:0;text-align:left;margin-left:350pt;margin-top:6.15pt;width:101.35pt;height:40.65pt;z-index:46">
            <v:textbox>
              <w:txbxContent>
                <w:p w:rsidR="00D65F52" w:rsidRDefault="00D65F52">
                  <w:r>
                    <w:rPr>
                      <w:rFonts w:cs="宋体" w:hint="eastAsia"/>
                    </w:rPr>
                    <w:t>提出查档要求，按要求陪同查阅</w:t>
                  </w:r>
                </w:p>
              </w:txbxContent>
            </v:textbox>
          </v:shape>
        </w:pict>
      </w:r>
      <w:r w:rsidR="00D65F52">
        <w:t xml:space="preserve"> 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10" style="position:absolute;left:0;text-align:left;z-index:33" from="90pt,7.8pt" to="90pt,31.2pt">
            <v:stroke endarrow="block"/>
          </v:line>
        </w:pict>
      </w:r>
      <w:r w:rsidR="00D65F52">
        <w:t xml:space="preserve">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111" style="position:absolute;left:0;text-align:left;margin-left:198pt;margin-top:0;width:126pt;height:39pt;z-index:17">
            <v:textbox style="mso-next-textbox:#_x0000_s1111">
              <w:txbxContent>
                <w:p w:rsidR="00D65F52" w:rsidRDefault="00D65F52" w:rsidP="00B07223">
                  <w:r>
                    <w:rPr>
                      <w:rFonts w:cs="宋体" w:hint="eastAsia"/>
                    </w:rPr>
                    <w:t>将复制的材料盖章后交给利用者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112" style="position:absolute;left:0;text-align:left;margin-left:27pt;margin-top:0;width:126pt;height:23.4pt;z-index:18">
            <v:textbox style="mso-next-textbox:#_x0000_s1112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档案回收清点、入库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13" style="position:absolute;left:0;text-align:left;z-index:39" from="280.65pt,7.8pt" to="280.65pt,31.2pt"/>
        </w:pict>
      </w:r>
      <w:r w:rsidR="00D65F52">
        <w:t xml:space="preserve">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14" style="position:absolute;left:0;text-align:left;z-index:37" from="90pt,0" to="90pt,15.6pt"/>
        </w:pict>
      </w:r>
      <w:r w:rsidR="00D65F52">
        <w:t xml:space="preserve">  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line id="_x0000_s1115" style="position:absolute;left:0;text-align:left;z-index:38" from="90pt,0" to="280.65pt,0"/>
        </w:pict>
      </w:r>
      <w:r>
        <w:rPr>
          <w:noProof/>
        </w:rPr>
        <w:pict>
          <v:line id="_x0000_s1116" style="position:absolute;left:0;text-align:left;z-index:40" from="3in,0" to="3in,39pt">
            <v:stroke endarrow="block"/>
          </v:line>
        </w:pict>
      </w:r>
      <w:r w:rsidR="00D65F52">
        <w:t xml:space="preserve">  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   </w:t>
      </w:r>
    </w:p>
    <w:p w:rsidR="00D65F52" w:rsidRDefault="0011733F" w:rsidP="00B07223">
      <w:pPr>
        <w:tabs>
          <w:tab w:val="left" w:pos="2475"/>
        </w:tabs>
      </w:pPr>
      <w:r>
        <w:rPr>
          <w:noProof/>
        </w:rPr>
        <w:pict>
          <v:rect id="_x0000_s1117" style="position:absolute;left:0;text-align:left;margin-left:189pt;margin-top:7.8pt;width:54pt;height:23.4pt;z-index:19">
            <v:textbox style="mso-next-textbox:#_x0000_s1117">
              <w:txbxContent>
                <w:p w:rsidR="00D65F52" w:rsidRDefault="00D65F52" w:rsidP="00B07223">
                  <w:pPr>
                    <w:jc w:val="center"/>
                  </w:pPr>
                  <w:r>
                    <w:rPr>
                      <w:rFonts w:cs="宋体" w:hint="eastAsia"/>
                    </w:rPr>
                    <w:t>结束</w:t>
                  </w:r>
                </w:p>
              </w:txbxContent>
            </v:textbox>
          </v:rect>
        </w:pict>
      </w:r>
      <w:r w:rsidR="00D65F52">
        <w:t xml:space="preserve">                                                                                            </w:t>
      </w:r>
    </w:p>
    <w:p w:rsidR="00D65F52" w:rsidRDefault="00D65F52" w:rsidP="00B07223">
      <w:pPr>
        <w:tabs>
          <w:tab w:val="left" w:pos="2475"/>
        </w:tabs>
      </w:pPr>
      <w:r>
        <w:t xml:space="preserve">                                                                                          </w:t>
      </w:r>
    </w:p>
    <w:p w:rsidR="00D65F52" w:rsidRDefault="00D65F52" w:rsidP="00B07223">
      <w:pPr>
        <w:widowControl/>
        <w:jc w:val="left"/>
        <w:sectPr w:rsidR="00D65F52" w:rsidSect="00DA01AD">
          <w:pgSz w:w="11906" w:h="16838" w:code="9"/>
          <w:pgMar w:top="1247" w:right="1797" w:bottom="1247" w:left="1797" w:header="851" w:footer="992" w:gutter="0"/>
          <w:cols w:space="425"/>
          <w:docGrid w:type="lines" w:linePitch="312"/>
        </w:sectPr>
      </w:pPr>
      <w:r>
        <w:t xml:space="preserve">                               </w:t>
      </w:r>
      <w:r w:rsidR="00A90625">
        <w:t xml:space="preserve">                            </w:t>
      </w:r>
    </w:p>
    <w:p w:rsidR="00D65F52" w:rsidRPr="0017145A" w:rsidRDefault="00D65F52" w:rsidP="002A6821">
      <w:bookmarkStart w:id="0" w:name="_GoBack"/>
      <w:bookmarkEnd w:id="0"/>
    </w:p>
    <w:sectPr w:rsidR="00D65F52" w:rsidRPr="0017145A" w:rsidSect="002A68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3F" w:rsidRDefault="0011733F" w:rsidP="00EF4F6E">
      <w:r>
        <w:separator/>
      </w:r>
    </w:p>
  </w:endnote>
  <w:endnote w:type="continuationSeparator" w:id="0">
    <w:p w:rsidR="0011733F" w:rsidRDefault="0011733F" w:rsidP="00EF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F52" w:rsidRDefault="00D65F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3F" w:rsidRDefault="0011733F" w:rsidP="00EF4F6E">
      <w:r>
        <w:separator/>
      </w:r>
    </w:p>
  </w:footnote>
  <w:footnote w:type="continuationSeparator" w:id="0">
    <w:p w:rsidR="0011733F" w:rsidRDefault="0011733F" w:rsidP="00EF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3A9"/>
    <w:multiLevelType w:val="hybridMultilevel"/>
    <w:tmpl w:val="8502161A"/>
    <w:lvl w:ilvl="0" w:tplc="7708F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5676EC"/>
    <w:multiLevelType w:val="hybridMultilevel"/>
    <w:tmpl w:val="F17E2D72"/>
    <w:lvl w:ilvl="0" w:tplc="5EA2F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93B32"/>
    <w:multiLevelType w:val="hybridMultilevel"/>
    <w:tmpl w:val="C93ECB86"/>
    <w:lvl w:ilvl="0" w:tplc="D3C81FF2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17F7ED"/>
    <w:multiLevelType w:val="singleLevel"/>
    <w:tmpl w:val="5817F7ED"/>
    <w:lvl w:ilvl="0">
      <w:start w:val="1"/>
      <w:numFmt w:val="decimal"/>
      <w:suff w:val="nothing"/>
      <w:lvlText w:val="%1."/>
      <w:lvlJc w:val="left"/>
    </w:lvl>
  </w:abstractNum>
  <w:abstractNum w:abstractNumId="4">
    <w:nsid w:val="58199285"/>
    <w:multiLevelType w:val="singleLevel"/>
    <w:tmpl w:val="58199285"/>
    <w:lvl w:ilvl="0">
      <w:start w:val="1"/>
      <w:numFmt w:val="decimal"/>
      <w:suff w:val="nothing"/>
      <w:lvlText w:val="%1."/>
      <w:lvlJc w:val="left"/>
    </w:lvl>
  </w:abstractNum>
  <w:abstractNum w:abstractNumId="5">
    <w:nsid w:val="583D54D0"/>
    <w:multiLevelType w:val="singleLevel"/>
    <w:tmpl w:val="583D54D0"/>
    <w:lvl w:ilvl="0">
      <w:start w:val="1"/>
      <w:numFmt w:val="decimal"/>
      <w:suff w:val="nothing"/>
      <w:lvlText w:val="%1、"/>
      <w:lvlJc w:val="left"/>
    </w:lvl>
  </w:abstractNum>
  <w:abstractNum w:abstractNumId="6">
    <w:nsid w:val="583E4D3E"/>
    <w:multiLevelType w:val="singleLevel"/>
    <w:tmpl w:val="583E4D3E"/>
    <w:lvl w:ilvl="0">
      <w:start w:val="1"/>
      <w:numFmt w:val="decimal"/>
      <w:suff w:val="nothing"/>
      <w:lvlText w:val="%1."/>
      <w:lvlJc w:val="left"/>
    </w:lvl>
  </w:abstractNum>
  <w:abstractNum w:abstractNumId="7">
    <w:nsid w:val="583E5C4B"/>
    <w:multiLevelType w:val="singleLevel"/>
    <w:tmpl w:val="583E5C4B"/>
    <w:lvl w:ilvl="0">
      <w:start w:val="6"/>
      <w:numFmt w:val="decimal"/>
      <w:suff w:val="nothing"/>
      <w:lvlText w:val="%1."/>
      <w:lvlJc w:val="left"/>
    </w:lvl>
  </w:abstractNum>
  <w:abstractNum w:abstractNumId="8">
    <w:nsid w:val="5840CB4F"/>
    <w:multiLevelType w:val="singleLevel"/>
    <w:tmpl w:val="5840CB4F"/>
    <w:lvl w:ilvl="0">
      <w:start w:val="1"/>
      <w:numFmt w:val="decimal"/>
      <w:suff w:val="nothing"/>
      <w:lvlText w:val="%1."/>
      <w:lvlJc w:val="left"/>
    </w:lvl>
  </w:abstractNum>
  <w:abstractNum w:abstractNumId="9">
    <w:nsid w:val="5840CD82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0">
    <w:nsid w:val="5840CE0D"/>
    <w:multiLevelType w:val="singleLevel"/>
    <w:tmpl w:val="5840CE0D"/>
    <w:lvl w:ilvl="0">
      <w:start w:val="1"/>
      <w:numFmt w:val="decimal"/>
      <w:suff w:val="nothing"/>
      <w:lvlText w:val="（%1）"/>
      <w:lvlJc w:val="left"/>
    </w:lvl>
  </w:abstractNum>
  <w:abstractNum w:abstractNumId="11">
    <w:nsid w:val="5843BAF4"/>
    <w:multiLevelType w:val="singleLevel"/>
    <w:tmpl w:val="5843BAF4"/>
    <w:lvl w:ilvl="0">
      <w:start w:val="1"/>
      <w:numFmt w:val="decimal"/>
      <w:suff w:val="nothing"/>
      <w:lvlText w:val="%1."/>
      <w:lvlJc w:val="left"/>
    </w:lvl>
  </w:abstractNum>
  <w:abstractNum w:abstractNumId="12">
    <w:nsid w:val="5843BC95"/>
    <w:multiLevelType w:val="singleLevel"/>
    <w:tmpl w:val="5843BC95"/>
    <w:lvl w:ilvl="0">
      <w:start w:val="3"/>
      <w:numFmt w:val="decimal"/>
      <w:suff w:val="nothing"/>
      <w:lvlText w:val="%1."/>
      <w:lvlJc w:val="left"/>
    </w:lvl>
  </w:abstractNum>
  <w:abstractNum w:abstractNumId="13">
    <w:nsid w:val="5843BCA9"/>
    <w:multiLevelType w:val="singleLevel"/>
    <w:tmpl w:val="5843BCA9"/>
    <w:lvl w:ilvl="0">
      <w:start w:val="1"/>
      <w:numFmt w:val="decimal"/>
      <w:suff w:val="nothing"/>
      <w:lvlText w:val="（%1）"/>
      <w:lvlJc w:val="left"/>
    </w:lvl>
  </w:abstractNum>
  <w:abstractNum w:abstractNumId="14">
    <w:nsid w:val="5843BF83"/>
    <w:multiLevelType w:val="singleLevel"/>
    <w:tmpl w:val="5843BF83"/>
    <w:lvl w:ilvl="0">
      <w:start w:val="4"/>
      <w:numFmt w:val="decimal"/>
      <w:suff w:val="nothing"/>
      <w:lvlText w:val="%1."/>
      <w:lvlJc w:val="left"/>
    </w:lvl>
  </w:abstractNum>
  <w:abstractNum w:abstractNumId="15">
    <w:nsid w:val="5843C2F6"/>
    <w:multiLevelType w:val="singleLevel"/>
    <w:tmpl w:val="5843C2F6"/>
    <w:lvl w:ilvl="0">
      <w:start w:val="1"/>
      <w:numFmt w:val="decimal"/>
      <w:suff w:val="nothing"/>
      <w:lvlText w:val="%1."/>
      <w:lvlJc w:val="left"/>
    </w:lvl>
  </w:abstractNum>
  <w:abstractNum w:abstractNumId="16">
    <w:nsid w:val="5843D054"/>
    <w:multiLevelType w:val="singleLevel"/>
    <w:tmpl w:val="5843D0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7">
    <w:nsid w:val="5843D683"/>
    <w:multiLevelType w:val="singleLevel"/>
    <w:tmpl w:val="5843D683"/>
    <w:lvl w:ilvl="0">
      <w:start w:val="1"/>
      <w:numFmt w:val="decimal"/>
      <w:suff w:val="nothing"/>
      <w:lvlText w:val="（%1）"/>
      <w:lvlJc w:val="left"/>
    </w:lvl>
  </w:abstractNum>
  <w:abstractNum w:abstractNumId="18">
    <w:nsid w:val="5843D78D"/>
    <w:multiLevelType w:val="singleLevel"/>
    <w:tmpl w:val="5843D78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</w:abstractNum>
  <w:abstractNum w:abstractNumId="19">
    <w:nsid w:val="5843DB85"/>
    <w:multiLevelType w:val="singleLevel"/>
    <w:tmpl w:val="5843DB85"/>
    <w:lvl w:ilvl="0">
      <w:start w:val="4"/>
      <w:numFmt w:val="decimal"/>
      <w:suff w:val="nothing"/>
      <w:lvlText w:val="%1."/>
      <w:lvlJc w:val="left"/>
    </w:lvl>
  </w:abstractNum>
  <w:abstractNum w:abstractNumId="20">
    <w:nsid w:val="58FEBB49"/>
    <w:multiLevelType w:val="singleLevel"/>
    <w:tmpl w:val="58FEBB49"/>
    <w:lvl w:ilvl="0">
      <w:start w:val="1"/>
      <w:numFmt w:val="decimal"/>
      <w:suff w:val="nothing"/>
      <w:lvlText w:val="%1、"/>
      <w:lvlJc w:val="left"/>
    </w:lvl>
  </w:abstractNum>
  <w:abstractNum w:abstractNumId="21">
    <w:nsid w:val="58FED3EB"/>
    <w:multiLevelType w:val="singleLevel"/>
    <w:tmpl w:val="58FED3EB"/>
    <w:lvl w:ilvl="0">
      <w:start w:val="1"/>
      <w:numFmt w:val="chineseCounting"/>
      <w:suff w:val="nothing"/>
      <w:lvlText w:val="%1、"/>
      <w:lvlJc w:val="left"/>
    </w:lvl>
  </w:abstractNum>
  <w:abstractNum w:abstractNumId="22">
    <w:nsid w:val="58FED411"/>
    <w:multiLevelType w:val="singleLevel"/>
    <w:tmpl w:val="58FED411"/>
    <w:lvl w:ilvl="0">
      <w:start w:val="1"/>
      <w:numFmt w:val="decimal"/>
      <w:suff w:val="nothing"/>
      <w:lvlText w:val="%1、"/>
      <w:lvlJc w:val="left"/>
    </w:lvl>
  </w:abstractNum>
  <w:abstractNum w:abstractNumId="23">
    <w:nsid w:val="58FED790"/>
    <w:multiLevelType w:val="singleLevel"/>
    <w:tmpl w:val="58FED790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58FED7CD"/>
    <w:multiLevelType w:val="singleLevel"/>
    <w:tmpl w:val="58FED7CD"/>
    <w:lvl w:ilvl="0">
      <w:start w:val="1"/>
      <w:numFmt w:val="decimal"/>
      <w:suff w:val="nothing"/>
      <w:lvlText w:val="%1、"/>
      <w:lvlJc w:val="left"/>
    </w:lvl>
  </w:abstractNum>
  <w:abstractNum w:abstractNumId="25">
    <w:nsid w:val="58FEF19D"/>
    <w:multiLevelType w:val="singleLevel"/>
    <w:tmpl w:val="58FEF19D"/>
    <w:lvl w:ilvl="0">
      <w:start w:val="3"/>
      <w:numFmt w:val="chineseCounting"/>
      <w:suff w:val="nothing"/>
      <w:lvlText w:val="%1、"/>
      <w:lvlJc w:val="left"/>
    </w:lvl>
  </w:abstractNum>
  <w:abstractNum w:abstractNumId="26">
    <w:nsid w:val="58FFF0D1"/>
    <w:multiLevelType w:val="singleLevel"/>
    <w:tmpl w:val="58FFF0D1"/>
    <w:lvl w:ilvl="0">
      <w:start w:val="3"/>
      <w:numFmt w:val="decimal"/>
      <w:suff w:val="nothing"/>
      <w:lvlText w:val="%1."/>
      <w:lvlJc w:val="left"/>
    </w:lvl>
  </w:abstractNum>
  <w:abstractNum w:abstractNumId="27">
    <w:nsid w:val="59155DA6"/>
    <w:multiLevelType w:val="singleLevel"/>
    <w:tmpl w:val="59155DA6"/>
    <w:lvl w:ilvl="0">
      <w:start w:val="1"/>
      <w:numFmt w:val="decimal"/>
      <w:suff w:val="nothing"/>
      <w:lvlText w:val="%1."/>
      <w:lvlJc w:val="left"/>
    </w:lvl>
  </w:abstractNum>
  <w:abstractNum w:abstractNumId="28">
    <w:nsid w:val="592E79E7"/>
    <w:multiLevelType w:val="singleLevel"/>
    <w:tmpl w:val="592E79E7"/>
    <w:lvl w:ilvl="0">
      <w:start w:val="1"/>
      <w:numFmt w:val="decimal"/>
      <w:suff w:val="nothing"/>
      <w:lvlText w:val="%1、"/>
      <w:lvlJc w:val="left"/>
    </w:lvl>
  </w:abstractNum>
  <w:abstractNum w:abstractNumId="29">
    <w:nsid w:val="68AE36FF"/>
    <w:multiLevelType w:val="multilevel"/>
    <w:tmpl w:val="68AE36FF"/>
    <w:lvl w:ilvl="0">
      <w:start w:val="6"/>
      <w:numFmt w:val="decimal"/>
      <w:lvlText w:val="(%1)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25"/>
  </w:num>
  <w:num w:numId="11">
    <w:abstractNumId w:val="5"/>
  </w:num>
  <w:num w:numId="12">
    <w:abstractNumId w:val="6"/>
  </w:num>
  <w:num w:numId="13">
    <w:abstractNumId w:val="15"/>
  </w:num>
  <w:num w:numId="14">
    <w:abstractNumId w:val="13"/>
  </w:num>
  <w:num w:numId="15">
    <w:abstractNumId w:val="26"/>
  </w:num>
  <w:num w:numId="16">
    <w:abstractNumId w:val="14"/>
  </w:num>
  <w:num w:numId="17">
    <w:abstractNumId w:val="11"/>
  </w:num>
  <w:num w:numId="18">
    <w:abstractNumId w:val="12"/>
  </w:num>
  <w:num w:numId="19">
    <w:abstractNumId w:val="29"/>
  </w:num>
  <w:num w:numId="20">
    <w:abstractNumId w:val="4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3"/>
  </w:num>
  <w:num w:numId="26">
    <w:abstractNumId w:val="28"/>
  </w:num>
  <w:num w:numId="27">
    <w:abstractNumId w:val="1"/>
  </w:num>
  <w:num w:numId="28">
    <w:abstractNumId w:val="2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D91"/>
    <w:rsid w:val="00004735"/>
    <w:rsid w:val="00021A0B"/>
    <w:rsid w:val="000248D0"/>
    <w:rsid w:val="00027ACD"/>
    <w:rsid w:val="00034808"/>
    <w:rsid w:val="00077B1D"/>
    <w:rsid w:val="00081E78"/>
    <w:rsid w:val="000833AE"/>
    <w:rsid w:val="000839E7"/>
    <w:rsid w:val="000A2040"/>
    <w:rsid w:val="000D24AF"/>
    <w:rsid w:val="000E1599"/>
    <w:rsid w:val="000E6E77"/>
    <w:rsid w:val="000F2975"/>
    <w:rsid w:val="00102AA8"/>
    <w:rsid w:val="0011733F"/>
    <w:rsid w:val="001251D6"/>
    <w:rsid w:val="00144661"/>
    <w:rsid w:val="00144794"/>
    <w:rsid w:val="00146EF8"/>
    <w:rsid w:val="00151141"/>
    <w:rsid w:val="00155ED4"/>
    <w:rsid w:val="00157CDF"/>
    <w:rsid w:val="0017145A"/>
    <w:rsid w:val="001B67D2"/>
    <w:rsid w:val="001D6139"/>
    <w:rsid w:val="001E4B95"/>
    <w:rsid w:val="001F0C6C"/>
    <w:rsid w:val="001F403E"/>
    <w:rsid w:val="00225A35"/>
    <w:rsid w:val="002331B6"/>
    <w:rsid w:val="002415B4"/>
    <w:rsid w:val="00244843"/>
    <w:rsid w:val="002500B4"/>
    <w:rsid w:val="00263194"/>
    <w:rsid w:val="002A2D0D"/>
    <w:rsid w:val="002A6821"/>
    <w:rsid w:val="002B023A"/>
    <w:rsid w:val="002B49C2"/>
    <w:rsid w:val="002C303E"/>
    <w:rsid w:val="002C3F36"/>
    <w:rsid w:val="002D324A"/>
    <w:rsid w:val="002D4E7C"/>
    <w:rsid w:val="002E4FBB"/>
    <w:rsid w:val="00314BB8"/>
    <w:rsid w:val="00326E51"/>
    <w:rsid w:val="0034758C"/>
    <w:rsid w:val="00360674"/>
    <w:rsid w:val="00364202"/>
    <w:rsid w:val="00374C2B"/>
    <w:rsid w:val="00381661"/>
    <w:rsid w:val="0038690B"/>
    <w:rsid w:val="003B390F"/>
    <w:rsid w:val="003B49A5"/>
    <w:rsid w:val="003D4283"/>
    <w:rsid w:val="003F4137"/>
    <w:rsid w:val="00400601"/>
    <w:rsid w:val="004115B5"/>
    <w:rsid w:val="00411FF7"/>
    <w:rsid w:val="00412855"/>
    <w:rsid w:val="00414CA8"/>
    <w:rsid w:val="00415E4E"/>
    <w:rsid w:val="00433E9D"/>
    <w:rsid w:val="00434D0F"/>
    <w:rsid w:val="00440C5A"/>
    <w:rsid w:val="004441B9"/>
    <w:rsid w:val="00445DDD"/>
    <w:rsid w:val="00450319"/>
    <w:rsid w:val="0045037D"/>
    <w:rsid w:val="00451210"/>
    <w:rsid w:val="004608D5"/>
    <w:rsid w:val="00463158"/>
    <w:rsid w:val="0046799B"/>
    <w:rsid w:val="004A3D09"/>
    <w:rsid w:val="004A3E24"/>
    <w:rsid w:val="004D12BA"/>
    <w:rsid w:val="004E6305"/>
    <w:rsid w:val="004E685C"/>
    <w:rsid w:val="0050290D"/>
    <w:rsid w:val="0050427A"/>
    <w:rsid w:val="00510B24"/>
    <w:rsid w:val="005179DF"/>
    <w:rsid w:val="005640FE"/>
    <w:rsid w:val="00564E20"/>
    <w:rsid w:val="005700B7"/>
    <w:rsid w:val="00577A19"/>
    <w:rsid w:val="005A56D2"/>
    <w:rsid w:val="005F0664"/>
    <w:rsid w:val="006140D8"/>
    <w:rsid w:val="006327DA"/>
    <w:rsid w:val="00635AE8"/>
    <w:rsid w:val="0064113F"/>
    <w:rsid w:val="006472E6"/>
    <w:rsid w:val="00656984"/>
    <w:rsid w:val="006631D7"/>
    <w:rsid w:val="00667737"/>
    <w:rsid w:val="0069098A"/>
    <w:rsid w:val="006A6E05"/>
    <w:rsid w:val="006C76D6"/>
    <w:rsid w:val="006D3C52"/>
    <w:rsid w:val="006F73DE"/>
    <w:rsid w:val="00706E4C"/>
    <w:rsid w:val="00717B07"/>
    <w:rsid w:val="00750EBB"/>
    <w:rsid w:val="00755B53"/>
    <w:rsid w:val="00763E6C"/>
    <w:rsid w:val="007844FD"/>
    <w:rsid w:val="007860D3"/>
    <w:rsid w:val="0079344A"/>
    <w:rsid w:val="007B022D"/>
    <w:rsid w:val="007B1BD6"/>
    <w:rsid w:val="007C069D"/>
    <w:rsid w:val="007C4579"/>
    <w:rsid w:val="007D093C"/>
    <w:rsid w:val="007E6B32"/>
    <w:rsid w:val="007F4468"/>
    <w:rsid w:val="00834AA9"/>
    <w:rsid w:val="00841A1B"/>
    <w:rsid w:val="0086759F"/>
    <w:rsid w:val="00880723"/>
    <w:rsid w:val="0088405C"/>
    <w:rsid w:val="00884299"/>
    <w:rsid w:val="00896D3D"/>
    <w:rsid w:val="008D2C5A"/>
    <w:rsid w:val="008D6319"/>
    <w:rsid w:val="008F0891"/>
    <w:rsid w:val="008F2C79"/>
    <w:rsid w:val="00916336"/>
    <w:rsid w:val="0092396B"/>
    <w:rsid w:val="0095486B"/>
    <w:rsid w:val="00966B82"/>
    <w:rsid w:val="009A234D"/>
    <w:rsid w:val="009C17EF"/>
    <w:rsid w:val="009C7EDC"/>
    <w:rsid w:val="009D26CC"/>
    <w:rsid w:val="009D5182"/>
    <w:rsid w:val="009D6883"/>
    <w:rsid w:val="009E4F2F"/>
    <w:rsid w:val="00A04A79"/>
    <w:rsid w:val="00A11F31"/>
    <w:rsid w:val="00A247BB"/>
    <w:rsid w:val="00A3116C"/>
    <w:rsid w:val="00A3414A"/>
    <w:rsid w:val="00A47050"/>
    <w:rsid w:val="00A61393"/>
    <w:rsid w:val="00A7540E"/>
    <w:rsid w:val="00A810C4"/>
    <w:rsid w:val="00A8154E"/>
    <w:rsid w:val="00A81FA3"/>
    <w:rsid w:val="00A90625"/>
    <w:rsid w:val="00AA2C5D"/>
    <w:rsid w:val="00AB3CDD"/>
    <w:rsid w:val="00AC48F9"/>
    <w:rsid w:val="00B07223"/>
    <w:rsid w:val="00B15E1E"/>
    <w:rsid w:val="00B21D38"/>
    <w:rsid w:val="00B25D21"/>
    <w:rsid w:val="00B40BCF"/>
    <w:rsid w:val="00B73AA7"/>
    <w:rsid w:val="00B75494"/>
    <w:rsid w:val="00B878B3"/>
    <w:rsid w:val="00BB463E"/>
    <w:rsid w:val="00BC2126"/>
    <w:rsid w:val="00BE2107"/>
    <w:rsid w:val="00BE2C23"/>
    <w:rsid w:val="00BE35B5"/>
    <w:rsid w:val="00BF4D91"/>
    <w:rsid w:val="00C0244A"/>
    <w:rsid w:val="00C06B85"/>
    <w:rsid w:val="00C301A4"/>
    <w:rsid w:val="00C4473F"/>
    <w:rsid w:val="00C62071"/>
    <w:rsid w:val="00C97647"/>
    <w:rsid w:val="00CB11F0"/>
    <w:rsid w:val="00CC38AB"/>
    <w:rsid w:val="00D071B7"/>
    <w:rsid w:val="00D27B94"/>
    <w:rsid w:val="00D5392A"/>
    <w:rsid w:val="00D546D6"/>
    <w:rsid w:val="00D65F52"/>
    <w:rsid w:val="00D72309"/>
    <w:rsid w:val="00D86DED"/>
    <w:rsid w:val="00D959BF"/>
    <w:rsid w:val="00DA01AD"/>
    <w:rsid w:val="00DA498A"/>
    <w:rsid w:val="00DA7425"/>
    <w:rsid w:val="00DA75E2"/>
    <w:rsid w:val="00DA7738"/>
    <w:rsid w:val="00DC3B86"/>
    <w:rsid w:val="00DC4242"/>
    <w:rsid w:val="00DC60C7"/>
    <w:rsid w:val="00DE0CFE"/>
    <w:rsid w:val="00DF5B41"/>
    <w:rsid w:val="00E50304"/>
    <w:rsid w:val="00E70A73"/>
    <w:rsid w:val="00E813D4"/>
    <w:rsid w:val="00E97FD6"/>
    <w:rsid w:val="00EB195B"/>
    <w:rsid w:val="00EC04FC"/>
    <w:rsid w:val="00ED3F74"/>
    <w:rsid w:val="00EF0BB5"/>
    <w:rsid w:val="00EF4F6E"/>
    <w:rsid w:val="00F040B3"/>
    <w:rsid w:val="00F042B6"/>
    <w:rsid w:val="00F17EBB"/>
    <w:rsid w:val="00F35B6A"/>
    <w:rsid w:val="00F86047"/>
    <w:rsid w:val="00F916A1"/>
    <w:rsid w:val="00F91D96"/>
    <w:rsid w:val="00FB0EFD"/>
    <w:rsid w:val="00FC0383"/>
    <w:rsid w:val="00FD5B69"/>
    <w:rsid w:val="00FE3587"/>
    <w:rsid w:val="00FE5E01"/>
    <w:rsid w:val="00FE5EE7"/>
    <w:rsid w:val="00FF0FDF"/>
    <w:rsid w:val="150065FD"/>
    <w:rsid w:val="262523F6"/>
    <w:rsid w:val="2BFE4E5C"/>
    <w:rsid w:val="32706A6E"/>
    <w:rsid w:val="3681463D"/>
    <w:rsid w:val="38703590"/>
    <w:rsid w:val="417C5288"/>
    <w:rsid w:val="58D9013C"/>
    <w:rsid w:val="63B0637D"/>
    <w:rsid w:val="73963C7A"/>
    <w:rsid w:val="75B33777"/>
    <w:rsid w:val="7ADD282C"/>
    <w:rsid w:val="7B3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92"/>
        <o:r id="V:Rule2" type="connector" idref="#_x0000_s1106"/>
        <o:r id="V:Rule3" type="connector" idref="#_x0000_s1083"/>
        <o:r id="V:Rule4" type="connector" idref="#_x0000_s1066"/>
        <o:r id="V:Rule5" type="connector" idref="#_x0000_s1067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D8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FE5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E5EE7"/>
    <w:rPr>
      <w:rFonts w:ascii="Calibri" w:eastAsia="宋体" w:hAnsi="Calibri" w:cs="Calibri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6140D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6140D8"/>
    <w:rPr>
      <w:sz w:val="18"/>
      <w:szCs w:val="18"/>
    </w:rPr>
  </w:style>
  <w:style w:type="paragraph" w:styleId="a4">
    <w:name w:val="header"/>
    <w:basedOn w:val="a"/>
    <w:link w:val="Char0"/>
    <w:uiPriority w:val="99"/>
    <w:rsid w:val="0061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6140D8"/>
    <w:rPr>
      <w:sz w:val="18"/>
      <w:szCs w:val="18"/>
    </w:rPr>
  </w:style>
  <w:style w:type="table" w:styleId="a5">
    <w:name w:val="Table Grid"/>
    <w:basedOn w:val="a1"/>
    <w:uiPriority w:val="99"/>
    <w:rsid w:val="006140D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6140D8"/>
    <w:pPr>
      <w:ind w:firstLineChars="200" w:firstLine="420"/>
    </w:pPr>
  </w:style>
  <w:style w:type="character" w:styleId="a6">
    <w:name w:val="Hyperlink"/>
    <w:uiPriority w:val="99"/>
    <w:semiHidden/>
    <w:rsid w:val="00FF0FDF"/>
    <w:rPr>
      <w:color w:val="auto"/>
      <w:u w:val="single"/>
    </w:rPr>
  </w:style>
  <w:style w:type="paragraph" w:styleId="a7">
    <w:name w:val="Balloon Text"/>
    <w:basedOn w:val="a"/>
    <w:link w:val="Char1"/>
    <w:uiPriority w:val="99"/>
    <w:semiHidden/>
    <w:rsid w:val="006C76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6C76D6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6C76D6"/>
    <w:pPr>
      <w:ind w:firstLineChars="200" w:firstLine="420"/>
    </w:pPr>
  </w:style>
  <w:style w:type="paragraph" w:styleId="a8">
    <w:name w:val="List Paragraph"/>
    <w:basedOn w:val="a"/>
    <w:uiPriority w:val="99"/>
    <w:qFormat/>
    <w:rsid w:val="00FE5EE7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rsid w:val="002D4E7C"/>
    <w:rPr>
      <w:rFonts w:ascii="宋体" w:cs="宋体"/>
      <w:sz w:val="18"/>
      <w:szCs w:val="18"/>
    </w:rPr>
  </w:style>
  <w:style w:type="character" w:customStyle="1" w:styleId="Char2">
    <w:name w:val="文档结构图 Char"/>
    <w:link w:val="a9"/>
    <w:uiPriority w:val="99"/>
    <w:semiHidden/>
    <w:locked/>
    <w:rsid w:val="002D4E7C"/>
    <w:rPr>
      <w:rFonts w:asci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606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zlh</dc:creator>
  <cp:keywords/>
  <dc:description/>
  <cp:lastModifiedBy>Windows 用户</cp:lastModifiedBy>
  <cp:revision>151</cp:revision>
  <cp:lastPrinted>2016-12-05T03:18:00Z</cp:lastPrinted>
  <dcterms:created xsi:type="dcterms:W3CDTF">2016-06-24T00:44:00Z</dcterms:created>
  <dcterms:modified xsi:type="dcterms:W3CDTF">2018-07-03T01:49:00Z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